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6F71" w14:textId="77777777" w:rsidR="000C263B" w:rsidRDefault="000C263B" w:rsidP="00D878BD">
      <w:pPr>
        <w:jc w:val="center"/>
        <w:rPr>
          <w:b/>
        </w:rPr>
      </w:pPr>
      <w:r w:rsidRPr="000C263B">
        <w:rPr>
          <w:b/>
        </w:rPr>
        <w:t xml:space="preserve">SAĞLIK HİZMETLERİ ALANI </w:t>
      </w:r>
      <w:r w:rsidR="00A31FBA" w:rsidRPr="000C263B">
        <w:rPr>
          <w:b/>
        </w:rPr>
        <w:t>ÖĞRETMENLERİNİN GÖRÜŞ</w:t>
      </w:r>
      <w:r w:rsidR="00766E8C">
        <w:rPr>
          <w:b/>
        </w:rPr>
        <w:t xml:space="preserve"> VE Ö</w:t>
      </w:r>
      <w:r w:rsidRPr="000C263B">
        <w:rPr>
          <w:b/>
        </w:rPr>
        <w:t>NERİLERİ</w:t>
      </w:r>
    </w:p>
    <w:p w14:paraId="3C9223D5" w14:textId="77777777" w:rsidR="00D878BD" w:rsidRDefault="00D878BD" w:rsidP="000C263B">
      <w:pPr>
        <w:jc w:val="both"/>
      </w:pPr>
    </w:p>
    <w:p w14:paraId="4D757DCA" w14:textId="77777777" w:rsidR="000C263B" w:rsidRDefault="000C263B" w:rsidP="00766E8C">
      <w:pPr>
        <w:ind w:firstLine="360"/>
        <w:jc w:val="both"/>
      </w:pPr>
      <w:r w:rsidRPr="00805B8D">
        <w:t>Dünyada yaşanan COVID-19 salgını</w:t>
      </w:r>
      <w:r w:rsidR="00FF19EA">
        <w:t>,</w:t>
      </w:r>
      <w:r w:rsidRPr="00805B8D">
        <w:t xml:space="preserve"> sağlık hizmetleri alanının toplum sağlığı açısından ne kadar önemli oldu</w:t>
      </w:r>
      <w:r w:rsidR="00FF19EA">
        <w:t>ğunu ortaya koymuştur. Ülkemiz salgınla mücadelede, sağlık sektöründeki nitelikli i</w:t>
      </w:r>
      <w:r w:rsidR="00D878BD" w:rsidRPr="00805B8D">
        <w:t>nsan gücü</w:t>
      </w:r>
      <w:r w:rsidRPr="00805B8D">
        <w:t xml:space="preserve"> sayesinde olumlu bir ayrışma yaşamaktadır. </w:t>
      </w:r>
      <w:r w:rsidR="00C34AAD">
        <w:t xml:space="preserve">Sağlık meslek lisesi adı ile yarım asrı aşan bir köklü tarihi olan okullarımız 2014 yılında yapılan düzenleme ile </w:t>
      </w:r>
      <w:r w:rsidR="00FF19EA">
        <w:t>m</w:t>
      </w:r>
      <w:r w:rsidR="00C34AAD" w:rsidRPr="00805B8D">
        <w:t>esleki</w:t>
      </w:r>
      <w:r w:rsidRPr="00805B8D">
        <w:t xml:space="preserve"> ve teknik eğitim kapsamında sağlık hizmetleri alanı adı altında sağlık meslek eğitimi</w:t>
      </w:r>
      <w:r w:rsidR="00C34AAD">
        <w:t>ne devam etmektedir.</w:t>
      </w:r>
      <w:r w:rsidRPr="00805B8D">
        <w:t xml:space="preserve"> Verilen bu eğitimin kalitesinin artırılması ve öğrencilerimizin yükseköğretim seviyesine geçişlerinde entegrasyonun sağlanması toplum sağlığı açısından önem taşımaktadır. Sağlık hizmetleri alanı öğretmenleri olarak bu anlamda görüş ve öner</w:t>
      </w:r>
      <w:r w:rsidR="00805B8D">
        <w:t xml:space="preserve">ilerimiz aşağıda sıralanmıştır: </w:t>
      </w:r>
    </w:p>
    <w:p w14:paraId="2F679F4D" w14:textId="77777777" w:rsidR="00805B8D" w:rsidRDefault="00805B8D" w:rsidP="000C263B">
      <w:pPr>
        <w:jc w:val="both"/>
      </w:pPr>
    </w:p>
    <w:p w14:paraId="35571C8C" w14:textId="26124D06" w:rsidR="009A2AF9" w:rsidRDefault="009A2AF9" w:rsidP="00805B8D">
      <w:pPr>
        <w:pStyle w:val="ListeParagraf"/>
        <w:numPr>
          <w:ilvl w:val="0"/>
          <w:numId w:val="1"/>
        </w:numPr>
        <w:jc w:val="both"/>
      </w:pPr>
      <w:r>
        <w:t>M</w:t>
      </w:r>
      <w:r w:rsidR="00FF19EA">
        <w:t>EB Mesleki ve Teknik Eğitim Genel M</w:t>
      </w:r>
      <w:r>
        <w:t>üdürlüğü</w:t>
      </w:r>
      <w:r w:rsidR="00FF19EA">
        <w:t xml:space="preserve">’ </w:t>
      </w:r>
      <w:r>
        <w:t>ne bağlı okul çeşitliliğinin azaltılması uygulaması kapsamında, okulları</w:t>
      </w:r>
      <w:r w:rsidR="00FF19EA">
        <w:t xml:space="preserve">mıza verilen </w:t>
      </w:r>
      <w:r w:rsidR="00912988">
        <w:t>M</w:t>
      </w:r>
      <w:r w:rsidR="00FF19EA">
        <w:t xml:space="preserve">esleki ve </w:t>
      </w:r>
      <w:r w:rsidR="00912988">
        <w:t>T</w:t>
      </w:r>
      <w:r w:rsidR="00FF19EA">
        <w:t xml:space="preserve">eknik </w:t>
      </w:r>
      <w:r w:rsidR="00912988">
        <w:t>A</w:t>
      </w:r>
      <w:r>
        <w:t xml:space="preserve">nadolu </w:t>
      </w:r>
      <w:r w:rsidR="00912988">
        <w:t>L</w:t>
      </w:r>
      <w:r>
        <w:t xml:space="preserve">isesi ismi yerine yeniden sağlık meslek lisesi isminin kullanılmasını talep etmekteyiz. Bu durum öğrencinin ve velinin okul seçiminde daha bilinçli olmasını sağlayacaktır. Aynı zamanda öğrenci içinde okula aidiyet duygusuna katkı sağlayacaktır. </w:t>
      </w:r>
    </w:p>
    <w:p w14:paraId="69EEFCF3" w14:textId="77777777" w:rsidR="009A2AF9" w:rsidRDefault="009A2AF9" w:rsidP="009A2AF9">
      <w:pPr>
        <w:pStyle w:val="ListeParagraf"/>
        <w:jc w:val="both"/>
      </w:pPr>
    </w:p>
    <w:p w14:paraId="106AEB2B" w14:textId="77777777" w:rsidR="00805B8D" w:rsidRDefault="00805B8D" w:rsidP="00805B8D">
      <w:pPr>
        <w:pStyle w:val="ListeParagraf"/>
        <w:numPr>
          <w:ilvl w:val="0"/>
          <w:numId w:val="1"/>
        </w:numPr>
        <w:jc w:val="both"/>
      </w:pPr>
      <w:r>
        <w:t>Sağlık hizmetleri alanı eğitimi içeriği</w:t>
      </w:r>
      <w:r w:rsidR="00A932D9">
        <w:t xml:space="preserve"> (Anatomi ve Fizyoloji, İlk Y</w:t>
      </w:r>
      <w:r>
        <w:t xml:space="preserve">ardım, Aseptik </w:t>
      </w:r>
      <w:r w:rsidR="00A932D9">
        <w:t>Uygulamalar, Sistem Hastalıkları, Temel İlaç B</w:t>
      </w:r>
      <w:r>
        <w:t xml:space="preserve">ilgisi vb. ) </w:t>
      </w:r>
      <w:r w:rsidR="0068380C">
        <w:t>gereği diğer meslek alanlarına kıyasla üst düzey bilişsel kazanımların olduğu belirli bir başarı göstermiş nitelikli öğrencilerin alınması gereken bir alandır</w:t>
      </w:r>
      <w:r>
        <w:t>. Bu alanda eğitim gören öğrencilerimiz</w:t>
      </w:r>
      <w:r w:rsidR="00EE315E">
        <w:t xml:space="preserve"> Sağlık Bakanlığı tarafından yapılan yasal düzenleme ile hemşire</w:t>
      </w:r>
      <w:r>
        <w:t xml:space="preserve"> yardımcısı, ebe yardımcısı ve sağlık bakım teknisyenliği </w:t>
      </w:r>
      <w:r w:rsidR="00EE315E">
        <w:t>mesleki unvanlarını almaktadır.</w:t>
      </w:r>
      <w:r>
        <w:t xml:space="preserve"> Bu anlamda sağlık hizmetleri alanı eğitimi görecek tüm öğrencilerin </w:t>
      </w:r>
      <w:r w:rsidR="00D878BD">
        <w:t>ikametgâh</w:t>
      </w:r>
      <w:r>
        <w:t xml:space="preserve"> usulü ile öğrenci kabulü yerine merkezi bir sınav ile alınmasının gerektiğini düşünmekteyiz. </w:t>
      </w:r>
      <w:r w:rsidR="00EE315E">
        <w:t xml:space="preserve">Bu sayede sağlık hizmetleri gibi özel bir alanda eğitim görecek öğrencilerin seçiminin, ülkemizin sağlık sistemine olumlu katkılar yapacağını düşünmekteyiz. </w:t>
      </w:r>
    </w:p>
    <w:p w14:paraId="70CC91E2" w14:textId="77777777" w:rsidR="00D878BD" w:rsidRDefault="00D878BD" w:rsidP="00D878BD">
      <w:pPr>
        <w:pStyle w:val="ListeParagraf"/>
        <w:jc w:val="both"/>
      </w:pPr>
    </w:p>
    <w:p w14:paraId="73056CF5" w14:textId="77777777" w:rsidR="00805B8D" w:rsidRDefault="00A932D9" w:rsidP="00805B8D">
      <w:pPr>
        <w:pStyle w:val="ListeParagraf"/>
        <w:numPr>
          <w:ilvl w:val="0"/>
          <w:numId w:val="1"/>
        </w:numPr>
        <w:jc w:val="both"/>
      </w:pPr>
      <w:r>
        <w:t>Sağlık B</w:t>
      </w:r>
      <w:r w:rsidR="00805B8D">
        <w:t>akanlığı</w:t>
      </w:r>
      <w:r>
        <w:t>’</w:t>
      </w:r>
      <w:r w:rsidR="00805B8D">
        <w:t>nın, sağlık</w:t>
      </w:r>
      <w:r>
        <w:t xml:space="preserve"> hizmetleri</w:t>
      </w:r>
      <w:r w:rsidR="00805B8D">
        <w:t xml:space="preserve"> insan gücü ihtiyacının </w:t>
      </w:r>
      <w:r w:rsidR="00D878BD">
        <w:t>ön lisans</w:t>
      </w:r>
      <w:r w:rsidR="00805B8D">
        <w:t xml:space="preserve"> ve lisans seviyelerinden karşılanması istediğini bilmekteyiz. Bu bakımdan mesleki </w:t>
      </w:r>
      <w:r>
        <w:t xml:space="preserve">ve teknik </w:t>
      </w:r>
      <w:r w:rsidR="00805B8D">
        <w:t>eği</w:t>
      </w:r>
      <w:r>
        <w:t>tim seviyesinde 4 yıl</w:t>
      </w:r>
      <w:r w:rsidR="00805B8D">
        <w:t xml:space="preserve"> sağlık eğitimi almış öğrencilerimizin</w:t>
      </w:r>
      <w:r>
        <w:t>,</w:t>
      </w:r>
      <w:r w:rsidR="00805B8D">
        <w:t xml:space="preserve"> kendi alanlarında 2 yıllık </w:t>
      </w:r>
      <w:r w:rsidR="00D878BD">
        <w:t>ön lisans</w:t>
      </w:r>
      <w:r w:rsidR="00805B8D">
        <w:t xml:space="preserve"> programlarına sınavsız olarak geçiş hakkı verilmesini önermekteyiz. Ön lisans seviyesinde eğitim alacak yüksekokul öğrencileri sağlık sistemi içerisinde tekniker ola</w:t>
      </w:r>
      <w:r>
        <w:t>rak görev yapmaktadı</w:t>
      </w:r>
      <w:r w:rsidR="00B35A52">
        <w:t xml:space="preserve">r. </w:t>
      </w:r>
      <w:r>
        <w:t>S</w:t>
      </w:r>
      <w:r w:rsidR="00B35A52">
        <w:t>ağlık</w:t>
      </w:r>
      <w:r>
        <w:t xml:space="preserve"> tekniker</w:t>
      </w:r>
      <w:r w:rsidR="00B35A52">
        <w:t>i</w:t>
      </w:r>
      <w:r>
        <w:t xml:space="preserve"> </w:t>
      </w:r>
      <w:r w:rsidR="00B35A52">
        <w:t>sıfatıyla görev yapacak</w:t>
      </w:r>
      <w:r>
        <w:t xml:space="preserve"> kişilerin,</w:t>
      </w:r>
      <w:r w:rsidR="00B35A52">
        <w:t xml:space="preserve"> sağlık eğitimini mesleki ve teknik eğitim seviyesinde almış olmaları gereklidir. Çünkü öğrencilerin </w:t>
      </w:r>
      <w:r w:rsidR="00805B8D">
        <w:t xml:space="preserve">sağlık alanı içerisindeki temel bilgi ve uygulamaları </w:t>
      </w:r>
      <w:r>
        <w:t xml:space="preserve">özümseyebilmesi, motor becerileri kazanabilmesi için </w:t>
      </w:r>
      <w:r w:rsidR="00B35A52">
        <w:t xml:space="preserve">en verimli eğitim aralığı 14-18 yaştır. </w:t>
      </w:r>
      <w:r w:rsidR="00805B8D">
        <w:t>Ö</w:t>
      </w:r>
      <w:r w:rsidR="00B35A52">
        <w:t>ğrencilerin ön lisans öncesi dönemde alana uyum sağlaması ve mesleki kimlik geliştirmesinin, toplum sağlığı açısından</w:t>
      </w:r>
      <w:r w:rsidR="00805B8D">
        <w:t xml:space="preserve"> elzem olduğunu düşünmekteyiz. </w:t>
      </w:r>
    </w:p>
    <w:p w14:paraId="3231D589" w14:textId="77777777" w:rsidR="00D878BD" w:rsidRDefault="00D878BD" w:rsidP="00D878BD">
      <w:pPr>
        <w:pStyle w:val="ListeParagraf"/>
      </w:pPr>
    </w:p>
    <w:p w14:paraId="3CD9BD37" w14:textId="77777777" w:rsidR="00F55DBE" w:rsidRDefault="00F55DBE" w:rsidP="00D878BD">
      <w:pPr>
        <w:pStyle w:val="ListeParagraf"/>
      </w:pPr>
    </w:p>
    <w:p w14:paraId="083CB5A9" w14:textId="77777777" w:rsidR="00D878BD" w:rsidRDefault="00D878BD" w:rsidP="00D878BD">
      <w:pPr>
        <w:pStyle w:val="ListeParagraf"/>
        <w:jc w:val="both"/>
      </w:pPr>
    </w:p>
    <w:p w14:paraId="1C11BD3C" w14:textId="77777777" w:rsidR="0068380C" w:rsidRDefault="00805B8D" w:rsidP="0068380C">
      <w:pPr>
        <w:pStyle w:val="ListeParagraf"/>
        <w:numPr>
          <w:ilvl w:val="0"/>
          <w:numId w:val="1"/>
        </w:numPr>
        <w:jc w:val="both"/>
      </w:pPr>
      <w:r>
        <w:lastRenderedPageBreak/>
        <w:t xml:space="preserve">Öğrencilerimiz mesleki eğitim seviyesinde kendi meslekleri ile ilgili bilgi ve becerileri kazanırken diğer lise seviyelerinde eğitim gören arkadaşlarından üniversite sınavı ile ilgili konularda geride kalabilmektedir. Bu açıdan öğrencilerimize kendi alanları ile ilgili bölümler için lisans düzeyinde de geçiş yapmak istedikleri zaman çeşitli haklar( ek puan verilmesi) </w:t>
      </w:r>
      <w:r w:rsidR="00EC0EAD">
        <w:t xml:space="preserve">ya </w:t>
      </w:r>
      <w:r w:rsidR="00D878BD">
        <w:t>da</w:t>
      </w:r>
      <w:r>
        <w:t xml:space="preserve"> belirli bir oranda </w:t>
      </w:r>
      <w:r w:rsidR="00D878BD">
        <w:t>kontenjan</w:t>
      </w:r>
      <w:r w:rsidR="00EC0EAD">
        <w:t xml:space="preserve"> (H</w:t>
      </w:r>
      <w:r w:rsidR="009A2AF9">
        <w:t>emşirelik lisans bölümlerinin %10-20</w:t>
      </w:r>
      <w:r w:rsidR="00EC0EAD">
        <w:t xml:space="preserve">’ </w:t>
      </w:r>
      <w:r>
        <w:t>sinin sağlık hizmetleri alanı öğrencilerini alması vb.)</w:t>
      </w:r>
      <w:r w:rsidR="00D878BD">
        <w:t xml:space="preserve"> verilmesi gerektiğini düşünüyoruz. Hasta ile birebir temas eden sağlık çalışanlarının lise seviyesinde sağlık eğitimlerine başlayarak bunu ön lisans ve lisans seviyesinde sürdürmesi ile </w:t>
      </w:r>
      <w:r w:rsidR="00EC0EAD">
        <w:t xml:space="preserve">daha </w:t>
      </w:r>
      <w:r w:rsidR="00D878BD">
        <w:t>nitelikli insan gücü oluşacaktır. B</w:t>
      </w:r>
      <w:r w:rsidR="00EC0EAD">
        <w:t>u önerinin uygulanması durumunda,</w:t>
      </w:r>
      <w:r w:rsidR="00D878BD">
        <w:t xml:space="preserve"> ilerleyen yıllar içerisinde toplum sağlığı açısından maddi ve</w:t>
      </w:r>
      <w:r w:rsidR="00EC0EAD">
        <w:t xml:space="preserve"> manevi birçok fayda sağlanacaktır.</w:t>
      </w:r>
    </w:p>
    <w:p w14:paraId="6F955A0C" w14:textId="77777777" w:rsidR="0068380C" w:rsidRDefault="0068380C" w:rsidP="0068380C">
      <w:pPr>
        <w:pStyle w:val="ListeParagraf"/>
        <w:jc w:val="both"/>
      </w:pPr>
    </w:p>
    <w:p w14:paraId="4FAC617D" w14:textId="77777777" w:rsidR="0068380C" w:rsidRDefault="0068380C" w:rsidP="0068380C">
      <w:pPr>
        <w:pStyle w:val="ListeParagraf"/>
        <w:numPr>
          <w:ilvl w:val="0"/>
          <w:numId w:val="1"/>
        </w:numPr>
        <w:jc w:val="both"/>
      </w:pPr>
      <w:r>
        <w:t>Sağlık hizmetleri alanı öğretmenleri uzun yıllardır hemşire, ebe, sağlık memuru vb. çeşitli meslek mensuplarını yetiştirmiş alan öğretmenleridir. Bu alandan mezun olan öğrenciler şuan hâlihazırda sağlık sistemi içeri</w:t>
      </w:r>
      <w:r w:rsidR="00BA1CC9">
        <w:t xml:space="preserve">sinde hizmet vermektedirler. Sağlık </w:t>
      </w:r>
      <w:r>
        <w:t>alan</w:t>
      </w:r>
      <w:r w:rsidR="00BA1CC9">
        <w:t>ı öğretmenlerinin yeni tanımlanmış “</w:t>
      </w:r>
      <w:r>
        <w:t>yardımcı</w:t>
      </w:r>
      <w:r w:rsidR="00BA1CC9">
        <w:t>lık”</w:t>
      </w:r>
      <w:r>
        <w:t xml:space="preserve"> </w:t>
      </w:r>
      <w:r w:rsidR="00BA1CC9">
        <w:t xml:space="preserve">statüsündeki unvanlar için </w:t>
      </w:r>
      <w:r>
        <w:t>eğiti</w:t>
      </w:r>
      <w:r w:rsidR="00BA1CC9">
        <w:t>m vermeleri aidiyet ve mesleki tatmin duygusunu</w:t>
      </w:r>
      <w:r>
        <w:t xml:space="preserve"> zedelemektedir. Öğretmenlerimiz ihtiyaç olması halinde yüksekokul düzeyinde ön lisans programlarında da eğitim verebilecek niteliktedir. Bu açıdan ortaya çıkan eksikliklerin giderilmesi noktasında da bakanlığın yükseköğretim ile protokol düzeyinde ilişkisi ile değerlendirilebilir. </w:t>
      </w:r>
    </w:p>
    <w:p w14:paraId="2324DE3D" w14:textId="77777777" w:rsidR="009A2AF9" w:rsidRDefault="00D878BD" w:rsidP="009A2AF9">
      <w:pPr>
        <w:pStyle w:val="ListeParagraf"/>
        <w:jc w:val="both"/>
      </w:pPr>
      <w:r>
        <w:t xml:space="preserve"> </w:t>
      </w:r>
    </w:p>
    <w:p w14:paraId="586E9E3B" w14:textId="77777777" w:rsidR="009A2AF9" w:rsidRDefault="009A2AF9" w:rsidP="009A2AF9">
      <w:pPr>
        <w:pStyle w:val="ListeParagraf"/>
        <w:numPr>
          <w:ilvl w:val="0"/>
          <w:numId w:val="1"/>
        </w:numPr>
        <w:jc w:val="both"/>
      </w:pPr>
      <w:r>
        <w:t>Sağlık hizmetleri alanında ver</w:t>
      </w:r>
      <w:r w:rsidR="00C97B92">
        <w:t>ilen eğitim ile alınan Hemşire Y</w:t>
      </w:r>
      <w:r>
        <w:t>ardı</w:t>
      </w:r>
      <w:r w:rsidR="00C97B92">
        <w:t>mcısı, Ebe Yardımcısı ve Sağlık Bakım T</w:t>
      </w:r>
      <w:r>
        <w:t xml:space="preserve">eknisyenliği </w:t>
      </w:r>
      <w:r w:rsidR="00646D17">
        <w:t>unvanlarının</w:t>
      </w:r>
      <w:r>
        <w:t xml:space="preserve"> gerçek hayatta, sağlık kurumlarında bir kar</w:t>
      </w:r>
      <w:r w:rsidR="00C97B92">
        <w:t>şılığı bulunmamaktadır. Sağlık B</w:t>
      </w:r>
      <w:r>
        <w:t>akanlığı 2023 yılı iş gücü hedefleri ve planlaması başlığı altında yayınlamış olduğu işgücü planlamasında 2023 yılına kadar yüksek sayıda alım yapacağını yasal bir belge ile deklare etmiştir. Ancak ken</w:t>
      </w:r>
      <w:r w:rsidR="00C97B92">
        <w:t>dileri de hemşire yardımcısı, eb</w:t>
      </w:r>
      <w:r>
        <w:t xml:space="preserve">e yardımcısı ve sağlık bakım teknisyeni </w:t>
      </w:r>
      <w:r w:rsidR="00646D17">
        <w:t>unvanları</w:t>
      </w:r>
      <w:r>
        <w:t xml:space="preserve"> ile bir alım gerçekleştirmemiştir. Öğrencilere verilen mesleki </w:t>
      </w:r>
      <w:r w:rsidR="00646D17">
        <w:t>unvanların</w:t>
      </w:r>
      <w:r>
        <w:t xml:space="preserve"> gerçek hayat ile bağdaşacak şekilde dizayn edilmesi ve kendi mesle</w:t>
      </w:r>
      <w:r w:rsidR="00C97B92">
        <w:t xml:space="preserve">k unvanları ile istihdamlarının </w:t>
      </w:r>
      <w:r>
        <w:t>gerçekleşmesi gerekmektedir.</w:t>
      </w:r>
    </w:p>
    <w:p w14:paraId="26B90FA2" w14:textId="77777777" w:rsidR="009A2AF9" w:rsidRDefault="009A2AF9" w:rsidP="009A2AF9">
      <w:pPr>
        <w:pStyle w:val="ListeParagraf"/>
      </w:pPr>
    </w:p>
    <w:p w14:paraId="2499774B" w14:textId="77777777" w:rsidR="009A2AF9" w:rsidRDefault="009A2AF9" w:rsidP="009A2AF9">
      <w:pPr>
        <w:pStyle w:val="ListeParagraf"/>
        <w:numPr>
          <w:ilvl w:val="0"/>
          <w:numId w:val="1"/>
        </w:numPr>
        <w:jc w:val="both"/>
      </w:pPr>
      <w:r>
        <w:t>Sağlık hizmet</w:t>
      </w:r>
      <w:r w:rsidR="00C97B92">
        <w:t>i sunan nitelikli insan gücü ‘’yardımcı’</w:t>
      </w:r>
      <w:r w:rsidR="00646D17">
        <w:t>’</w:t>
      </w:r>
      <w:r w:rsidR="00C97B92">
        <w:t xml:space="preserve"> </w:t>
      </w:r>
      <w:r w:rsidR="00646D17">
        <w:t>unvanı</w:t>
      </w:r>
      <w:r>
        <w:t xml:space="preserve"> ile isimlendirilmemelidir. Bu isimlendirme sağlık hizmetleri içerisinde yer alan ekip çalışması olgusuna uygun değildir. Öğrencilerimize mesleki tanımlama yapılırken bu öğrencilerin sahada </w:t>
      </w:r>
      <w:r w:rsidR="00646D17">
        <w:t>yapacakları iş ve işlemler net olarak belirlenmeli ve ortaya çıkacak eğitim müfredatı da bu doğrultud</w:t>
      </w:r>
      <w:r w:rsidR="00C97B92">
        <w:t>a net ve kesin olmalıdır. “Y</w:t>
      </w:r>
      <w:r w:rsidR="00646D17">
        <w:t>ardımcı</w:t>
      </w:r>
      <w:r w:rsidR="00C97B92">
        <w:t>”</w:t>
      </w:r>
      <w:r w:rsidR="00646D17">
        <w:t xml:space="preserve"> kelime</w:t>
      </w:r>
      <w:r w:rsidR="00C97B92">
        <w:t>si sağlık hizmetleri sunumunda hiyerarşiyi ön plana çıkararak</w:t>
      </w:r>
      <w:r w:rsidR="00646D17">
        <w:t xml:space="preserve"> ekip çalışması kavramını ortadan kaldırmaya mahir bir tanımlamadır. </w:t>
      </w:r>
    </w:p>
    <w:p w14:paraId="2E824FFD" w14:textId="77777777" w:rsidR="00646D17" w:rsidRDefault="00646D17" w:rsidP="00646D17">
      <w:pPr>
        <w:pStyle w:val="ListeParagraf"/>
      </w:pPr>
    </w:p>
    <w:p w14:paraId="58436B49" w14:textId="77777777" w:rsidR="00646D17" w:rsidRDefault="00646D17" w:rsidP="009A2AF9">
      <w:pPr>
        <w:pStyle w:val="ListeParagraf"/>
        <w:numPr>
          <w:ilvl w:val="0"/>
          <w:numId w:val="1"/>
        </w:numPr>
        <w:jc w:val="both"/>
      </w:pPr>
      <w:r>
        <w:t>2020 yılında yayınlan yeni çerçeve öğretim programı incelendiği zaman 9.sınıf düzeyinde 5 saat, 10.sınıf düzeyinde 8 saat ve 11. Sınıf düzeyinde 9 saat teknik oda</w:t>
      </w:r>
      <w:r w:rsidR="00BD00F6">
        <w:t>/laboratuar/atölyede</w:t>
      </w:r>
      <w:r>
        <w:t xml:space="preserve"> işlenecek uygulama dersi olduğu görülmektedir. Okullarımızın bu uygulama derslerini atölye ortamında işle</w:t>
      </w:r>
      <w:r w:rsidR="00BD00F6">
        <w:t>yebil</w:t>
      </w:r>
      <w:r>
        <w:t>mesi için okullarımızın atölye sayılarının gözden geçirilmesi ve bunla ilgili düzenleme yapılması gerekmektedir. Aynı şekilde öğretim programında yer alan uygulama derslerinin işlenmesi için g</w:t>
      </w:r>
      <w:r w:rsidR="00BD00F6">
        <w:t>erekli olan araç, gereç ve donan</w:t>
      </w:r>
      <w:r>
        <w:t xml:space="preserve">ım malzemelerinin okullarımız </w:t>
      </w:r>
      <w:r>
        <w:lastRenderedPageBreak/>
        <w:t xml:space="preserve">tarafından temin edilmesi için destek verilmesi şarttır. Uygulama derslerinin gerçek anlamıyla faydalı olabilmesi için bu gibi teknik eksikliklerin giderilmesi gereklidir. </w:t>
      </w:r>
    </w:p>
    <w:p w14:paraId="2D77A936" w14:textId="77777777" w:rsidR="00D878BD" w:rsidRDefault="00D878BD" w:rsidP="00D878BD">
      <w:pPr>
        <w:pStyle w:val="ListeParagraf"/>
        <w:jc w:val="both"/>
      </w:pPr>
    </w:p>
    <w:p w14:paraId="62A3405A" w14:textId="77777777" w:rsidR="00D878BD" w:rsidRDefault="00D878BD" w:rsidP="00C37DC5">
      <w:pPr>
        <w:pStyle w:val="ListeParagraf"/>
        <w:numPr>
          <w:ilvl w:val="0"/>
          <w:numId w:val="1"/>
        </w:numPr>
        <w:jc w:val="both"/>
      </w:pPr>
      <w:r>
        <w:t>Hâlihazırda mezun olan öğrencilerimiz sağlık hizmetleri alanı adı altında 4 yıllık bir sağlık eğitimi</w:t>
      </w:r>
      <w:r w:rsidR="00F55DBE">
        <w:t xml:space="preserve"> almışlardır. Bu eğitim sistemi ile mezun olmuş ö</w:t>
      </w:r>
      <w:r w:rsidR="00BB286C">
        <w:t>ğrencilerimizin Sağlık B</w:t>
      </w:r>
      <w:r>
        <w:t>akanlığı tarafından kendi alanlarında istihdam edilmesi ve sağlık sistemi içerisinde sağlık çalışanı ihtiyacının bu alanda özel eğitim almış öğrencilerimiz tarafından karşılan</w:t>
      </w:r>
      <w:r w:rsidR="00BB286C">
        <w:t xml:space="preserve">masını istemekteyiz. Sağlık kurumlarında, </w:t>
      </w:r>
      <w:r>
        <w:t xml:space="preserve">herhangi bir sağlık </w:t>
      </w:r>
      <w:r w:rsidR="00BB286C">
        <w:t>eğitimi almadan çeşitli kurs/</w:t>
      </w:r>
      <w:r>
        <w:t xml:space="preserve">sertifikalar ile </w:t>
      </w:r>
      <w:r w:rsidR="00BB286C">
        <w:t>işe alınan ve hastaların bakım ve transferinde çalışan niteliksiz kişiler</w:t>
      </w:r>
      <w:r>
        <w:t xml:space="preserve"> yerine bu alanda eğitim almış öğrencilerimizin </w:t>
      </w:r>
      <w:r w:rsidR="00C34AAD">
        <w:t>daha faydalı olacağı ortadadır.</w:t>
      </w:r>
    </w:p>
    <w:p w14:paraId="2BE89E54" w14:textId="77777777" w:rsidR="00F55DBE" w:rsidRDefault="00F55DBE" w:rsidP="00F55DBE">
      <w:pPr>
        <w:pStyle w:val="ListeParagraf"/>
      </w:pPr>
    </w:p>
    <w:p w14:paraId="160EC9FF" w14:textId="77777777" w:rsidR="00F55DBE" w:rsidRDefault="00F55DBE" w:rsidP="00F55DBE">
      <w:pPr>
        <w:pStyle w:val="ListeParagraf"/>
        <w:jc w:val="both"/>
      </w:pPr>
    </w:p>
    <w:p w14:paraId="5067E812" w14:textId="77777777" w:rsidR="00D878BD" w:rsidRDefault="00D878BD" w:rsidP="00805B8D">
      <w:pPr>
        <w:pStyle w:val="ListeParagraf"/>
        <w:numPr>
          <w:ilvl w:val="0"/>
          <w:numId w:val="1"/>
        </w:numPr>
        <w:jc w:val="both"/>
      </w:pPr>
      <w:r>
        <w:t xml:space="preserve">COVID-19 salgını mesleki ve teknik eğitim veren lise düzeyinde okullarımızın önemini ortaya koymuştur. Okullarımız bu süreçte üretime direk olarak katılmışlardır. Ülkemizin </w:t>
      </w:r>
      <w:r w:rsidR="00C34AAD">
        <w:t>birçok</w:t>
      </w:r>
      <w:r>
        <w:t xml:space="preserve"> ihtiyacını yerli üretimleri okul ve atölyelerde gerçekleştirerek karşılamışlardır. Bu okullarımızda eğitim veren öğretmenlerimiz ise özlük hakları bakımından bu dönemde dahi büyük kayıplar yaşamaktadır. Aylık okutulması gereken maaş karşılığı zorunlu ders saatinin kültür dersi öğretmenlerinden farklı olarak 15 saat yerine 20 saat</w:t>
      </w:r>
      <w:r w:rsidR="00C37DC5">
        <w:t>, zorunlu ek ders görevinin 6 saat yerine 20 saat</w:t>
      </w:r>
      <w:r>
        <w:t xml:space="preserve"> olması bunlardan sadece biridir. Bu anlamda mesleki ve teknik eğitim kurumlarında eğitim veren öğretmenlerimizin de maaş karşılığı ders saatinin ve ödemelerinin hakkaniyetli olarak düzenlenmesini istemekteyiz. </w:t>
      </w:r>
      <w:r w:rsidR="00C34AAD">
        <w:t>Mesleki ve teknik eğitimde görev yapan öğretmenlerimiz birçok önemli alanda meslek erbabı yetiştirmektedir. Ülkemizin işgücü ve istihdamı ile ilgili bu denli önemli görev icra eden meslektaşlarımız bir pozitif ayrım görmesi gerektiğini düşünmekteyiz ancak şu</w:t>
      </w:r>
      <w:r w:rsidR="00C37DC5">
        <w:t xml:space="preserve"> </w:t>
      </w:r>
      <w:r w:rsidR="00C34AAD">
        <w:t xml:space="preserve">anda bu durum tam tersi olarak yürürlüktedir. </w:t>
      </w:r>
    </w:p>
    <w:p w14:paraId="3D3EC95D" w14:textId="77777777" w:rsidR="00646D17" w:rsidRDefault="00646D17" w:rsidP="00646D17">
      <w:pPr>
        <w:pStyle w:val="ListeParagraf"/>
      </w:pPr>
    </w:p>
    <w:p w14:paraId="2CBFD1EC" w14:textId="77777777" w:rsidR="00646D17" w:rsidRPr="00805B8D" w:rsidRDefault="00646D17" w:rsidP="00805B8D">
      <w:pPr>
        <w:pStyle w:val="ListeParagraf"/>
        <w:numPr>
          <w:ilvl w:val="0"/>
          <w:numId w:val="1"/>
        </w:numPr>
        <w:jc w:val="both"/>
      </w:pPr>
      <w:r>
        <w:t xml:space="preserve">Pandemi sürecinde alınan çoğu kararda belirli bir taslak çerçevesinde okullarımızda bulunan meslek dersleri zümrelerine belirleyici görevler verilmesi oldukça olumludur. Mesleki eğitim içerisinde esneklik eğitim ve öğretim programları açısından da oldukça önemlidir. Bölgesel ihtiyaçlar eşliğinde çerçeve öğretim programı üzerinden okul zümrelerinin kararlarının daha da güçlendirilmesi mesleki eğitim açısından oldukça faydalı sonuçlar doğuracaktır. </w:t>
      </w:r>
    </w:p>
    <w:p w14:paraId="55E51C1B" w14:textId="77777777" w:rsidR="000C263B" w:rsidRPr="000C263B" w:rsidRDefault="000C263B">
      <w:pPr>
        <w:rPr>
          <w:b/>
        </w:rPr>
      </w:pPr>
    </w:p>
    <w:p w14:paraId="51741BB0" w14:textId="77777777" w:rsidR="000C263B" w:rsidRPr="000C263B" w:rsidRDefault="000C263B">
      <w:pPr>
        <w:rPr>
          <w:b/>
        </w:rPr>
      </w:pPr>
    </w:p>
    <w:p w14:paraId="6E570DA5" w14:textId="77777777" w:rsidR="000C263B" w:rsidRDefault="000C263B"/>
    <w:sectPr w:rsidR="000C263B" w:rsidSect="004F48B0">
      <w:pgSz w:w="11906" w:h="16838" w:code="9"/>
      <w:pgMar w:top="1985" w:right="1418" w:bottom="1418" w:left="1134" w:header="709" w:footer="709" w:gutter="2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71C7"/>
    <w:multiLevelType w:val="hybridMultilevel"/>
    <w:tmpl w:val="7EECB4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268F4"/>
    <w:rsid w:val="000C263B"/>
    <w:rsid w:val="000D75C8"/>
    <w:rsid w:val="001E49A8"/>
    <w:rsid w:val="004F48B0"/>
    <w:rsid w:val="00646D17"/>
    <w:rsid w:val="0068380C"/>
    <w:rsid w:val="00766E8C"/>
    <w:rsid w:val="00805B8D"/>
    <w:rsid w:val="008B4193"/>
    <w:rsid w:val="00912988"/>
    <w:rsid w:val="009A2AF9"/>
    <w:rsid w:val="00A31FBA"/>
    <w:rsid w:val="00A932D9"/>
    <w:rsid w:val="00AC5F15"/>
    <w:rsid w:val="00B35A52"/>
    <w:rsid w:val="00BA1CC9"/>
    <w:rsid w:val="00BB286C"/>
    <w:rsid w:val="00BD00F6"/>
    <w:rsid w:val="00C34AAD"/>
    <w:rsid w:val="00C37DC5"/>
    <w:rsid w:val="00C97B92"/>
    <w:rsid w:val="00D878BD"/>
    <w:rsid w:val="00E268F4"/>
    <w:rsid w:val="00EC0EAD"/>
    <w:rsid w:val="00EE315E"/>
    <w:rsid w:val="00F55DBE"/>
    <w:rsid w:val="00FF19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3F17"/>
  <w15:docId w15:val="{6439DF19-F6BD-45C0-B973-1E4BF38D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1276</Words>
  <Characters>7274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www.smlogretmenleri.com</dc:title>
  <dc:subject>sml öğrencileri, sml oğretmenleri</dc:subject>
  <dc:creator>emre çoruh</dc:creator>
  <cp:keywords>sml,istihdam, dersler</cp:keywords>
  <dc:description/>
  <cp:lastModifiedBy>Ozan KARA</cp:lastModifiedBy>
  <cp:revision>21</cp:revision>
  <dcterms:created xsi:type="dcterms:W3CDTF">2021-02-22T08:59:00Z</dcterms:created>
  <dcterms:modified xsi:type="dcterms:W3CDTF">2021-03-03T19:07:00Z</dcterms:modified>
</cp:coreProperties>
</file>